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A12" w:rsidRDefault="00140A12"/>
    <w:p w:rsidR="005E1417" w:rsidRDefault="005E1417"/>
    <w:p w:rsidR="005E1417" w:rsidRDefault="005E1417"/>
    <w:p w:rsidR="005E1417" w:rsidRDefault="005E1417"/>
    <w:p w:rsidR="005E1417" w:rsidRDefault="005E1417"/>
    <w:p w:rsidR="005E1417" w:rsidRDefault="005E1417" w:rsidP="00950DC9">
      <w:pPr>
        <w:jc w:val="center"/>
        <w:rPr>
          <w:rFonts w:ascii="Georgia" w:hAnsi="Georgia"/>
          <w:sz w:val="24"/>
          <w:szCs w:val="24"/>
        </w:rPr>
      </w:pPr>
      <w:r>
        <w:rPr>
          <w:rFonts w:ascii="Georgia" w:hAnsi="Georgia"/>
          <w:sz w:val="24"/>
          <w:szCs w:val="24"/>
        </w:rPr>
        <w:t>How We D</w:t>
      </w:r>
      <w:r w:rsidRPr="005E1417">
        <w:rPr>
          <w:rFonts w:ascii="Georgia" w:hAnsi="Georgia"/>
          <w:sz w:val="24"/>
          <w:szCs w:val="24"/>
        </w:rPr>
        <w:t>ie</w:t>
      </w:r>
    </w:p>
    <w:p w:rsidR="005E1417" w:rsidRDefault="005E1417" w:rsidP="00950DC9">
      <w:pPr>
        <w:jc w:val="center"/>
        <w:rPr>
          <w:rFonts w:ascii="Georgia" w:hAnsi="Georgia"/>
          <w:sz w:val="24"/>
          <w:szCs w:val="24"/>
        </w:rPr>
      </w:pPr>
      <w:r>
        <w:rPr>
          <w:rFonts w:ascii="Georgia" w:hAnsi="Georgia"/>
          <w:sz w:val="24"/>
          <w:szCs w:val="24"/>
        </w:rPr>
        <w:t>Reflections on Life’s Final Chapter</w:t>
      </w:r>
    </w:p>
    <w:p w:rsidR="005E1417" w:rsidRDefault="005E1417" w:rsidP="00950DC9">
      <w:pPr>
        <w:jc w:val="center"/>
        <w:rPr>
          <w:rFonts w:ascii="Georgia" w:hAnsi="Georgia"/>
          <w:sz w:val="24"/>
          <w:szCs w:val="24"/>
        </w:rPr>
      </w:pPr>
      <w:r>
        <w:rPr>
          <w:rFonts w:ascii="Georgia" w:hAnsi="Georgia"/>
          <w:sz w:val="24"/>
          <w:szCs w:val="24"/>
        </w:rPr>
        <w:t>Salt Lake Community College</w:t>
      </w:r>
    </w:p>
    <w:p w:rsidR="005E1417" w:rsidRDefault="005E1417" w:rsidP="00950DC9">
      <w:pPr>
        <w:jc w:val="center"/>
        <w:rPr>
          <w:rFonts w:ascii="Georgia" w:hAnsi="Georgia"/>
          <w:sz w:val="24"/>
          <w:szCs w:val="24"/>
        </w:rPr>
      </w:pPr>
      <w:r>
        <w:rPr>
          <w:rFonts w:ascii="Georgia" w:hAnsi="Georgia"/>
          <w:sz w:val="24"/>
          <w:szCs w:val="24"/>
        </w:rPr>
        <w:t>Sociology 1080-008</w:t>
      </w:r>
    </w:p>
    <w:p w:rsidR="005E1417" w:rsidRDefault="005E1417" w:rsidP="00950DC9">
      <w:pPr>
        <w:jc w:val="center"/>
        <w:rPr>
          <w:rFonts w:ascii="Georgia" w:hAnsi="Georgia"/>
          <w:sz w:val="24"/>
          <w:szCs w:val="24"/>
        </w:rPr>
      </w:pPr>
      <w:r>
        <w:rPr>
          <w:rFonts w:ascii="Georgia" w:hAnsi="Georgia"/>
          <w:sz w:val="24"/>
          <w:szCs w:val="24"/>
        </w:rPr>
        <w:t>November 15, 2014</w:t>
      </w:r>
    </w:p>
    <w:p w:rsidR="005E1417" w:rsidRDefault="005E1417" w:rsidP="00950DC9">
      <w:pPr>
        <w:jc w:val="center"/>
        <w:rPr>
          <w:rFonts w:ascii="Georgia" w:hAnsi="Georgia"/>
          <w:sz w:val="24"/>
          <w:szCs w:val="24"/>
        </w:rPr>
      </w:pPr>
    </w:p>
    <w:p w:rsidR="005E1417" w:rsidRDefault="005E1417">
      <w:pPr>
        <w:rPr>
          <w:rFonts w:ascii="Georgia" w:hAnsi="Georgia"/>
          <w:sz w:val="24"/>
          <w:szCs w:val="24"/>
        </w:rPr>
      </w:pPr>
    </w:p>
    <w:p w:rsidR="005E1417" w:rsidRDefault="005E1417">
      <w:pPr>
        <w:rPr>
          <w:rFonts w:ascii="Georgia" w:hAnsi="Georgia"/>
          <w:sz w:val="24"/>
          <w:szCs w:val="24"/>
        </w:rPr>
      </w:pPr>
    </w:p>
    <w:p w:rsidR="005E1417" w:rsidRDefault="005E1417">
      <w:pPr>
        <w:rPr>
          <w:rFonts w:ascii="Georgia" w:hAnsi="Georgia"/>
          <w:sz w:val="24"/>
          <w:szCs w:val="24"/>
        </w:rPr>
      </w:pPr>
    </w:p>
    <w:p w:rsidR="005E1417" w:rsidRDefault="005E1417">
      <w:pPr>
        <w:rPr>
          <w:rFonts w:ascii="Georgia" w:hAnsi="Georgia"/>
          <w:sz w:val="24"/>
          <w:szCs w:val="24"/>
        </w:rPr>
      </w:pPr>
    </w:p>
    <w:p w:rsidR="005E1417" w:rsidRDefault="005E1417">
      <w:pPr>
        <w:rPr>
          <w:rFonts w:ascii="Georgia" w:hAnsi="Georgia"/>
          <w:sz w:val="24"/>
          <w:szCs w:val="24"/>
        </w:rPr>
      </w:pPr>
    </w:p>
    <w:p w:rsidR="005E1417" w:rsidRDefault="005E1417">
      <w:pPr>
        <w:rPr>
          <w:rFonts w:ascii="Georgia" w:hAnsi="Georgia"/>
          <w:sz w:val="24"/>
          <w:szCs w:val="24"/>
        </w:rPr>
      </w:pPr>
    </w:p>
    <w:p w:rsidR="005E1417" w:rsidRDefault="005E1417">
      <w:pPr>
        <w:rPr>
          <w:rFonts w:ascii="Georgia" w:hAnsi="Georgia"/>
          <w:sz w:val="24"/>
          <w:szCs w:val="24"/>
        </w:rPr>
      </w:pPr>
    </w:p>
    <w:p w:rsidR="005E1417" w:rsidRDefault="005E1417">
      <w:pPr>
        <w:rPr>
          <w:rFonts w:ascii="Georgia" w:hAnsi="Georgia"/>
          <w:sz w:val="24"/>
          <w:szCs w:val="24"/>
        </w:rPr>
      </w:pPr>
    </w:p>
    <w:p w:rsidR="005E1417" w:rsidRDefault="005E1417">
      <w:pPr>
        <w:rPr>
          <w:rFonts w:ascii="Georgia" w:hAnsi="Georgia"/>
          <w:sz w:val="24"/>
          <w:szCs w:val="24"/>
        </w:rPr>
      </w:pPr>
    </w:p>
    <w:p w:rsidR="005E1417" w:rsidRDefault="005E1417">
      <w:pPr>
        <w:rPr>
          <w:rFonts w:ascii="Georgia" w:hAnsi="Georgia"/>
          <w:sz w:val="24"/>
          <w:szCs w:val="24"/>
        </w:rPr>
      </w:pPr>
    </w:p>
    <w:p w:rsidR="005E1417" w:rsidRDefault="005E1417">
      <w:pPr>
        <w:rPr>
          <w:rFonts w:ascii="Georgia" w:hAnsi="Georgia"/>
          <w:sz w:val="24"/>
          <w:szCs w:val="24"/>
        </w:rPr>
      </w:pPr>
    </w:p>
    <w:p w:rsidR="005E1417" w:rsidRDefault="005E1417">
      <w:pPr>
        <w:rPr>
          <w:rFonts w:ascii="Georgia" w:hAnsi="Georgia"/>
          <w:sz w:val="24"/>
          <w:szCs w:val="24"/>
        </w:rPr>
      </w:pPr>
    </w:p>
    <w:p w:rsidR="005E1417" w:rsidRDefault="005E1417">
      <w:pPr>
        <w:rPr>
          <w:rFonts w:ascii="Georgia" w:hAnsi="Georgia"/>
          <w:sz w:val="24"/>
          <w:szCs w:val="24"/>
        </w:rPr>
      </w:pPr>
    </w:p>
    <w:p w:rsidR="005E1417" w:rsidRDefault="005E1417">
      <w:pPr>
        <w:rPr>
          <w:rFonts w:ascii="Georgia" w:hAnsi="Georgia"/>
          <w:sz w:val="24"/>
          <w:szCs w:val="24"/>
        </w:rPr>
      </w:pPr>
      <w:r>
        <w:rPr>
          <w:rFonts w:ascii="Georgia" w:hAnsi="Georgia"/>
          <w:sz w:val="24"/>
          <w:szCs w:val="24"/>
        </w:rPr>
        <w:lastRenderedPageBreak/>
        <w:t xml:space="preserve">            </w:t>
      </w:r>
    </w:p>
    <w:p w:rsidR="005E1417" w:rsidRDefault="005E1417">
      <w:pPr>
        <w:rPr>
          <w:rFonts w:ascii="Georgia" w:hAnsi="Georgia"/>
          <w:sz w:val="24"/>
          <w:szCs w:val="24"/>
        </w:rPr>
      </w:pPr>
      <w:r>
        <w:rPr>
          <w:rFonts w:ascii="Georgia" w:hAnsi="Georgia"/>
          <w:sz w:val="24"/>
          <w:szCs w:val="24"/>
        </w:rPr>
        <w:t xml:space="preserve">              </w:t>
      </w:r>
      <w:r w:rsidR="00F24FED">
        <w:rPr>
          <w:rFonts w:ascii="Georgia" w:hAnsi="Georgia"/>
          <w:sz w:val="24"/>
          <w:szCs w:val="24"/>
        </w:rPr>
        <w:t xml:space="preserve">          </w:t>
      </w:r>
      <w:r>
        <w:rPr>
          <w:rFonts w:ascii="Georgia" w:hAnsi="Georgia"/>
          <w:sz w:val="24"/>
          <w:szCs w:val="24"/>
        </w:rPr>
        <w:t xml:space="preserve">     How We Die Reflection</w:t>
      </w:r>
      <w:r w:rsidR="00F71B7E">
        <w:rPr>
          <w:rFonts w:ascii="Georgia" w:hAnsi="Georgia"/>
          <w:sz w:val="24"/>
          <w:szCs w:val="24"/>
        </w:rPr>
        <w:t>s</w:t>
      </w:r>
      <w:r>
        <w:rPr>
          <w:rFonts w:ascii="Georgia" w:hAnsi="Georgia"/>
          <w:sz w:val="24"/>
          <w:szCs w:val="24"/>
        </w:rPr>
        <w:t xml:space="preserve"> on Life’s Final Chapters</w:t>
      </w:r>
      <w:bookmarkStart w:id="0" w:name="_GoBack"/>
      <w:bookmarkEnd w:id="0"/>
    </w:p>
    <w:p w:rsidR="004D58E8" w:rsidRDefault="00F71B7E">
      <w:pPr>
        <w:rPr>
          <w:rFonts w:ascii="Georgia" w:hAnsi="Georgia"/>
          <w:sz w:val="24"/>
          <w:szCs w:val="24"/>
        </w:rPr>
      </w:pPr>
      <w:r>
        <w:rPr>
          <w:rFonts w:ascii="Georgia" w:hAnsi="Georgia"/>
          <w:sz w:val="24"/>
          <w:szCs w:val="24"/>
        </w:rPr>
        <w:t>Every January the</w:t>
      </w:r>
      <w:r w:rsidR="00EB3DAA">
        <w:rPr>
          <w:rFonts w:ascii="Georgia" w:hAnsi="Georgia"/>
          <w:sz w:val="24"/>
          <w:szCs w:val="24"/>
        </w:rPr>
        <w:t xml:space="preserve"> United States government (Department of Health and Human Services) releases its yearly report </w:t>
      </w:r>
      <w:r w:rsidR="00EB3DAA" w:rsidRPr="00EB3DAA">
        <w:rPr>
          <w:rFonts w:ascii="Georgia" w:hAnsi="Georgia"/>
          <w:sz w:val="24"/>
          <w:szCs w:val="24"/>
          <w:u w:val="single"/>
        </w:rPr>
        <w:t>Advance Report of Final Mortality Statistics.</w:t>
      </w:r>
      <w:r w:rsidR="00EB3DAA">
        <w:rPr>
          <w:rFonts w:ascii="Georgia" w:hAnsi="Georgia"/>
          <w:sz w:val="24"/>
          <w:szCs w:val="24"/>
          <w:u w:val="single"/>
        </w:rPr>
        <w:t xml:space="preserve">  </w:t>
      </w:r>
      <w:r w:rsidR="00EB3DAA">
        <w:rPr>
          <w:rFonts w:ascii="Georgia" w:hAnsi="Georgia"/>
          <w:sz w:val="24"/>
          <w:szCs w:val="24"/>
        </w:rPr>
        <w:t xml:space="preserve"> </w:t>
      </w:r>
      <w:r w:rsidR="005E565E">
        <w:rPr>
          <w:rFonts w:ascii="Georgia" w:hAnsi="Georgia"/>
          <w:sz w:val="24"/>
          <w:szCs w:val="24"/>
        </w:rPr>
        <w:t xml:space="preserve">A   report listing the top fifteen causes of death. </w:t>
      </w:r>
      <w:r w:rsidR="00EB3DAA">
        <w:rPr>
          <w:rFonts w:ascii="Georgia" w:hAnsi="Georgia"/>
          <w:sz w:val="24"/>
          <w:szCs w:val="24"/>
        </w:rPr>
        <w:t>Everybody is required to</w:t>
      </w:r>
      <w:r w:rsidR="005E565E">
        <w:rPr>
          <w:rFonts w:ascii="Georgia" w:hAnsi="Georgia"/>
          <w:sz w:val="24"/>
          <w:szCs w:val="24"/>
        </w:rPr>
        <w:t xml:space="preserve"> die of a named entity</w:t>
      </w:r>
      <w:r w:rsidR="00982E94">
        <w:rPr>
          <w:rFonts w:ascii="Georgia" w:hAnsi="Georgia"/>
          <w:sz w:val="24"/>
          <w:szCs w:val="24"/>
        </w:rPr>
        <w:t>, not</w:t>
      </w:r>
      <w:r w:rsidR="005E565E">
        <w:rPr>
          <w:rFonts w:ascii="Georgia" w:hAnsi="Georgia"/>
          <w:sz w:val="24"/>
          <w:szCs w:val="24"/>
        </w:rPr>
        <w:t xml:space="preserve"> only by the Department</w:t>
      </w:r>
      <w:r w:rsidR="00EB3DAA">
        <w:rPr>
          <w:rFonts w:ascii="Georgia" w:hAnsi="Georgia"/>
          <w:sz w:val="24"/>
          <w:szCs w:val="24"/>
        </w:rPr>
        <w:t xml:space="preserve"> of Health</w:t>
      </w:r>
      <w:r w:rsidR="005E565E">
        <w:rPr>
          <w:rFonts w:ascii="Georgia" w:hAnsi="Georgia"/>
          <w:sz w:val="24"/>
          <w:szCs w:val="24"/>
        </w:rPr>
        <w:t xml:space="preserve"> and Human Services but also the</w:t>
      </w:r>
      <w:r w:rsidR="00EB3DAA">
        <w:rPr>
          <w:rFonts w:ascii="Georgia" w:hAnsi="Georgia"/>
          <w:sz w:val="24"/>
          <w:szCs w:val="24"/>
        </w:rPr>
        <w:t xml:space="preserve"> global World Health Organization</w:t>
      </w:r>
      <w:r w:rsidR="004D58E8">
        <w:rPr>
          <w:rFonts w:ascii="Georgia" w:hAnsi="Georgia"/>
          <w:sz w:val="24"/>
          <w:szCs w:val="24"/>
        </w:rPr>
        <w:t xml:space="preserve"> (Nuland, 1994, p. 43)</w:t>
      </w:r>
      <w:r w:rsidR="00EB3DAA">
        <w:rPr>
          <w:rFonts w:ascii="Georgia" w:hAnsi="Georgia"/>
          <w:sz w:val="24"/>
          <w:szCs w:val="24"/>
        </w:rPr>
        <w:t xml:space="preserve">. </w:t>
      </w:r>
      <w:r w:rsidR="00982E94">
        <w:rPr>
          <w:rFonts w:ascii="Georgia" w:hAnsi="Georgia"/>
          <w:sz w:val="24"/>
          <w:szCs w:val="24"/>
        </w:rPr>
        <w:t xml:space="preserve"> Doctor Sherwin B.  Nuland looks beyond this </w:t>
      </w:r>
      <w:r w:rsidR="009B61CB">
        <w:rPr>
          <w:rFonts w:ascii="Georgia" w:hAnsi="Georgia"/>
          <w:sz w:val="24"/>
          <w:szCs w:val="24"/>
        </w:rPr>
        <w:t>cold impersonal</w:t>
      </w:r>
      <w:r w:rsidR="00982E94">
        <w:rPr>
          <w:rFonts w:ascii="Georgia" w:hAnsi="Georgia"/>
          <w:sz w:val="24"/>
          <w:szCs w:val="24"/>
        </w:rPr>
        <w:t xml:space="preserve"> list </w:t>
      </w:r>
      <w:r w:rsidR="009B61CB">
        <w:rPr>
          <w:rFonts w:ascii="Georgia" w:hAnsi="Georgia"/>
          <w:sz w:val="24"/>
          <w:szCs w:val="24"/>
        </w:rPr>
        <w:t>of just assigning a cause of death; as he states in the book’s introdu</w:t>
      </w:r>
      <w:r w:rsidR="004D58E8">
        <w:rPr>
          <w:rFonts w:ascii="Georgia" w:hAnsi="Georgia"/>
          <w:sz w:val="24"/>
          <w:szCs w:val="24"/>
        </w:rPr>
        <w:t xml:space="preserve">ction;    </w:t>
      </w:r>
    </w:p>
    <w:p w:rsidR="004D58E8" w:rsidRDefault="009B61CB" w:rsidP="00950DC9">
      <w:pPr>
        <w:jc w:val="center"/>
        <w:rPr>
          <w:rFonts w:ascii="Georgia" w:hAnsi="Georgia"/>
          <w:sz w:val="24"/>
          <w:szCs w:val="24"/>
        </w:rPr>
      </w:pPr>
      <w:r>
        <w:rPr>
          <w:rFonts w:ascii="Georgia" w:hAnsi="Georgia"/>
          <w:sz w:val="24"/>
          <w:szCs w:val="24"/>
        </w:rPr>
        <w:t>“Only by a frank discussion of the very details of dying can we best deal with those</w:t>
      </w:r>
    </w:p>
    <w:p w:rsidR="00950DC9" w:rsidRDefault="00950DC9" w:rsidP="00950DC9">
      <w:pPr>
        <w:jc w:val="center"/>
        <w:rPr>
          <w:rFonts w:ascii="Georgia" w:hAnsi="Georgia"/>
          <w:sz w:val="24"/>
          <w:szCs w:val="24"/>
        </w:rPr>
      </w:pPr>
      <w:r>
        <w:rPr>
          <w:rFonts w:ascii="Georgia" w:hAnsi="Georgia"/>
          <w:sz w:val="24"/>
          <w:szCs w:val="24"/>
        </w:rPr>
        <w:t xml:space="preserve">    </w:t>
      </w:r>
      <w:r w:rsidR="004D58E8">
        <w:rPr>
          <w:rFonts w:ascii="Georgia" w:hAnsi="Georgia"/>
          <w:sz w:val="24"/>
          <w:szCs w:val="24"/>
        </w:rPr>
        <w:t xml:space="preserve"> </w:t>
      </w:r>
      <w:r w:rsidR="009B61CB">
        <w:rPr>
          <w:rFonts w:ascii="Georgia" w:hAnsi="Georgia"/>
          <w:sz w:val="24"/>
          <w:szCs w:val="24"/>
        </w:rPr>
        <w:t>aspects that frighten us the most. It is by knowing the truth and being prepared for</w:t>
      </w:r>
      <w:r>
        <w:rPr>
          <w:rFonts w:ascii="Georgia" w:hAnsi="Georgia"/>
          <w:sz w:val="24"/>
          <w:szCs w:val="24"/>
        </w:rPr>
        <w:t xml:space="preserve"> it</w:t>
      </w:r>
    </w:p>
    <w:p w:rsidR="00950DC9" w:rsidRDefault="00950DC9" w:rsidP="00950DC9">
      <w:pPr>
        <w:rPr>
          <w:rFonts w:ascii="Georgia" w:hAnsi="Georgia"/>
          <w:sz w:val="24"/>
          <w:szCs w:val="24"/>
        </w:rPr>
      </w:pPr>
      <w:r>
        <w:rPr>
          <w:rFonts w:ascii="Georgia" w:hAnsi="Georgia"/>
          <w:sz w:val="24"/>
          <w:szCs w:val="24"/>
        </w:rPr>
        <w:t xml:space="preserve">     </w:t>
      </w:r>
      <w:r w:rsidR="00313652">
        <w:rPr>
          <w:rFonts w:ascii="Georgia" w:hAnsi="Georgia"/>
          <w:sz w:val="24"/>
          <w:szCs w:val="24"/>
        </w:rPr>
        <w:t>that we rid ourselves of that fear of the terra incognita of death that lead</w:t>
      </w:r>
      <w:r>
        <w:rPr>
          <w:rFonts w:ascii="Georgia" w:hAnsi="Georgia"/>
          <w:sz w:val="24"/>
          <w:szCs w:val="24"/>
        </w:rPr>
        <w:t xml:space="preserve">s to </w:t>
      </w:r>
    </w:p>
    <w:p w:rsidR="005E1417" w:rsidRDefault="00950DC9" w:rsidP="00950DC9">
      <w:pPr>
        <w:rPr>
          <w:rFonts w:ascii="Georgia" w:hAnsi="Georgia"/>
          <w:sz w:val="24"/>
          <w:szCs w:val="24"/>
        </w:rPr>
      </w:pPr>
      <w:r>
        <w:rPr>
          <w:rFonts w:ascii="Georgia" w:hAnsi="Georgia"/>
          <w:sz w:val="24"/>
          <w:szCs w:val="24"/>
        </w:rPr>
        <w:t xml:space="preserve">     self-</w:t>
      </w:r>
      <w:r w:rsidR="00313652">
        <w:rPr>
          <w:rFonts w:ascii="Georgia" w:hAnsi="Georgia"/>
          <w:sz w:val="24"/>
          <w:szCs w:val="24"/>
        </w:rPr>
        <w:t>deception and disillusion.”</w:t>
      </w:r>
      <w:r w:rsidR="004D58E8">
        <w:rPr>
          <w:rFonts w:ascii="Georgia" w:hAnsi="Georgia"/>
          <w:sz w:val="24"/>
          <w:szCs w:val="24"/>
        </w:rPr>
        <w:t xml:space="preserve"> (Nuland, </w:t>
      </w:r>
      <w:r>
        <w:rPr>
          <w:rFonts w:ascii="Georgia" w:hAnsi="Georgia"/>
          <w:sz w:val="24"/>
          <w:szCs w:val="24"/>
        </w:rPr>
        <w:t>xvii,</w:t>
      </w:r>
      <w:r w:rsidR="004D58E8">
        <w:rPr>
          <w:rFonts w:ascii="Georgia" w:hAnsi="Georgia"/>
          <w:sz w:val="24"/>
          <w:szCs w:val="24"/>
        </w:rPr>
        <w:t xml:space="preserve"> 1994)</w:t>
      </w:r>
    </w:p>
    <w:p w:rsidR="00313652" w:rsidRDefault="00E63034">
      <w:pPr>
        <w:rPr>
          <w:rFonts w:ascii="Georgia" w:hAnsi="Georgia"/>
          <w:sz w:val="24"/>
          <w:szCs w:val="24"/>
        </w:rPr>
      </w:pPr>
      <w:r>
        <w:rPr>
          <w:rFonts w:ascii="Georgia" w:hAnsi="Georgia"/>
          <w:sz w:val="24"/>
          <w:szCs w:val="24"/>
        </w:rPr>
        <w:t xml:space="preserve">Doctor Nuland is more </w:t>
      </w:r>
      <w:r w:rsidR="00050C58">
        <w:rPr>
          <w:rFonts w:ascii="Georgia" w:hAnsi="Georgia"/>
          <w:sz w:val="24"/>
          <w:szCs w:val="24"/>
        </w:rPr>
        <w:t>than qualified</w:t>
      </w:r>
      <w:r>
        <w:rPr>
          <w:rFonts w:ascii="Georgia" w:hAnsi="Georgia"/>
          <w:sz w:val="24"/>
          <w:szCs w:val="24"/>
        </w:rPr>
        <w:t xml:space="preserve"> to take on the details of dying</w:t>
      </w:r>
      <w:r w:rsidR="00050C58">
        <w:rPr>
          <w:rFonts w:ascii="Georgia" w:hAnsi="Georgia"/>
          <w:sz w:val="24"/>
          <w:szCs w:val="24"/>
        </w:rPr>
        <w:t xml:space="preserve">. . . . </w:t>
      </w:r>
    </w:p>
    <w:p w:rsidR="00050C58" w:rsidRDefault="00050C58">
      <w:pPr>
        <w:rPr>
          <w:rFonts w:ascii="Georgia" w:hAnsi="Georgia"/>
          <w:sz w:val="24"/>
          <w:szCs w:val="24"/>
        </w:rPr>
      </w:pPr>
      <w:r>
        <w:rPr>
          <w:rFonts w:ascii="Georgia" w:hAnsi="Georgia"/>
          <w:sz w:val="24"/>
          <w:szCs w:val="24"/>
        </w:rPr>
        <w:t xml:space="preserve">Doctor Nuland </w:t>
      </w:r>
      <w:r w:rsidR="00694949">
        <w:rPr>
          <w:rFonts w:ascii="Georgia" w:hAnsi="Georgia"/>
          <w:sz w:val="24"/>
          <w:szCs w:val="24"/>
        </w:rPr>
        <w:t xml:space="preserve">was </w:t>
      </w:r>
      <w:r w:rsidR="00694949" w:rsidRPr="00050C58">
        <w:rPr>
          <w:rFonts w:ascii="Georgia" w:hAnsi="Georgia"/>
          <w:sz w:val="24"/>
          <w:szCs w:val="24"/>
        </w:rPr>
        <w:t>a</w:t>
      </w:r>
      <w:r w:rsidRPr="00050C58">
        <w:rPr>
          <w:rFonts w:ascii="Georgia" w:hAnsi="Georgia"/>
          <w:sz w:val="24"/>
          <w:szCs w:val="24"/>
        </w:rPr>
        <w:t xml:space="preserve"> surgeon at Yale-New </w:t>
      </w:r>
      <w:r w:rsidR="00694949" w:rsidRPr="00050C58">
        <w:rPr>
          <w:rFonts w:ascii="Georgia" w:hAnsi="Georgia"/>
          <w:sz w:val="24"/>
          <w:szCs w:val="24"/>
        </w:rPr>
        <w:t xml:space="preserve">Haven </w:t>
      </w:r>
      <w:r w:rsidR="00694949">
        <w:rPr>
          <w:rFonts w:ascii="Georgia" w:hAnsi="Georgia"/>
          <w:sz w:val="24"/>
          <w:szCs w:val="24"/>
        </w:rPr>
        <w:t xml:space="preserve">Hospital </w:t>
      </w:r>
      <w:r w:rsidRPr="00050C58">
        <w:rPr>
          <w:rFonts w:ascii="Georgia" w:hAnsi="Georgia"/>
          <w:sz w:val="24"/>
          <w:szCs w:val="24"/>
        </w:rPr>
        <w:t>from 1962 to 1992,</w:t>
      </w:r>
      <w:r w:rsidR="00694949">
        <w:rPr>
          <w:rFonts w:ascii="Georgia" w:hAnsi="Georgia"/>
          <w:sz w:val="24"/>
          <w:szCs w:val="24"/>
        </w:rPr>
        <w:t xml:space="preserve"> as well </w:t>
      </w:r>
      <w:r w:rsidR="00624038">
        <w:rPr>
          <w:rFonts w:ascii="Georgia" w:hAnsi="Georgia"/>
          <w:sz w:val="24"/>
          <w:szCs w:val="24"/>
        </w:rPr>
        <w:t xml:space="preserve">as </w:t>
      </w:r>
      <w:r w:rsidR="00694949">
        <w:rPr>
          <w:rFonts w:ascii="Georgia" w:hAnsi="Georgia"/>
          <w:sz w:val="24"/>
          <w:szCs w:val="24"/>
        </w:rPr>
        <w:t>clinical</w:t>
      </w:r>
      <w:r w:rsidR="00694949" w:rsidRPr="00694949">
        <w:rPr>
          <w:rFonts w:ascii="Georgia" w:hAnsi="Georgia"/>
          <w:sz w:val="24"/>
          <w:szCs w:val="24"/>
        </w:rPr>
        <w:t xml:space="preserve"> professor of surge</w:t>
      </w:r>
      <w:r w:rsidR="00694949">
        <w:rPr>
          <w:rFonts w:ascii="Georgia" w:hAnsi="Georgia"/>
          <w:sz w:val="24"/>
          <w:szCs w:val="24"/>
        </w:rPr>
        <w:t xml:space="preserve">ry at Yale, where he also taught </w:t>
      </w:r>
      <w:r w:rsidR="00694949" w:rsidRPr="00694949">
        <w:rPr>
          <w:rFonts w:ascii="Georgia" w:hAnsi="Georgia"/>
          <w:sz w:val="24"/>
          <w:szCs w:val="24"/>
        </w:rPr>
        <w:t>bioethics and medical history.</w:t>
      </w:r>
      <w:r w:rsidR="00694949">
        <w:rPr>
          <w:rFonts w:ascii="Georgia" w:hAnsi="Georgia"/>
          <w:sz w:val="24"/>
          <w:szCs w:val="24"/>
        </w:rPr>
        <w:t xml:space="preserve"> How We Die was his first book, published in 1994. </w:t>
      </w:r>
      <w:r w:rsidR="00F71B7E">
        <w:rPr>
          <w:rFonts w:ascii="Georgia" w:hAnsi="Georgia"/>
          <w:sz w:val="24"/>
          <w:szCs w:val="24"/>
        </w:rPr>
        <w:t>He takes on this monumental task.</w:t>
      </w:r>
    </w:p>
    <w:p w:rsidR="00861C0F" w:rsidRDefault="00A47E1D">
      <w:pPr>
        <w:rPr>
          <w:rFonts w:ascii="Georgia" w:hAnsi="Georgia"/>
          <w:sz w:val="24"/>
          <w:szCs w:val="24"/>
        </w:rPr>
      </w:pPr>
      <w:r>
        <w:rPr>
          <w:rFonts w:ascii="Georgia" w:hAnsi="Georgia"/>
          <w:sz w:val="24"/>
          <w:szCs w:val="24"/>
        </w:rPr>
        <w:t xml:space="preserve">Of the fifteen top causes of death for the year 2010 published </w:t>
      </w:r>
      <w:r w:rsidR="00624038">
        <w:rPr>
          <w:rFonts w:ascii="Georgia" w:hAnsi="Georgia"/>
          <w:sz w:val="24"/>
          <w:szCs w:val="24"/>
        </w:rPr>
        <w:t>in the</w:t>
      </w:r>
      <w:r>
        <w:rPr>
          <w:rFonts w:ascii="Georgia" w:hAnsi="Georgia"/>
          <w:sz w:val="24"/>
          <w:szCs w:val="24"/>
        </w:rPr>
        <w:t xml:space="preserve"> </w:t>
      </w:r>
      <w:r w:rsidRPr="00A47E1D">
        <w:rPr>
          <w:rFonts w:ascii="Georgia" w:hAnsi="Georgia"/>
          <w:sz w:val="24"/>
          <w:szCs w:val="24"/>
          <w:u w:val="single"/>
        </w:rPr>
        <w:t xml:space="preserve">Advance Report of Final Mortality </w:t>
      </w:r>
      <w:r w:rsidR="00950DC9" w:rsidRPr="00A47E1D">
        <w:rPr>
          <w:rFonts w:ascii="Georgia" w:hAnsi="Georgia"/>
          <w:sz w:val="24"/>
          <w:szCs w:val="24"/>
          <w:u w:val="single"/>
        </w:rPr>
        <w:t xml:space="preserve">Statistics </w:t>
      </w:r>
      <w:r w:rsidR="00950DC9" w:rsidRPr="00950DC9">
        <w:rPr>
          <w:rFonts w:ascii="Georgia" w:hAnsi="Georgia"/>
          <w:sz w:val="24"/>
          <w:szCs w:val="24"/>
        </w:rPr>
        <w:t>published</w:t>
      </w:r>
      <w:r>
        <w:rPr>
          <w:rFonts w:ascii="Georgia" w:hAnsi="Georgia"/>
          <w:sz w:val="24"/>
          <w:szCs w:val="24"/>
        </w:rPr>
        <w:t xml:space="preserve"> </w:t>
      </w:r>
      <w:r w:rsidR="00950DC9">
        <w:rPr>
          <w:rFonts w:ascii="Georgia" w:hAnsi="Georgia"/>
          <w:sz w:val="24"/>
          <w:szCs w:val="24"/>
        </w:rPr>
        <w:t xml:space="preserve">in </w:t>
      </w:r>
      <w:r w:rsidR="00950DC9" w:rsidRPr="00A47E1D">
        <w:rPr>
          <w:rFonts w:ascii="Georgia" w:hAnsi="Georgia"/>
          <w:sz w:val="24"/>
          <w:szCs w:val="24"/>
        </w:rPr>
        <w:t>May</w:t>
      </w:r>
      <w:r>
        <w:rPr>
          <w:rFonts w:ascii="Georgia" w:hAnsi="Georgia"/>
          <w:sz w:val="24"/>
          <w:szCs w:val="24"/>
        </w:rPr>
        <w:t xml:space="preserve"> of 2013</w:t>
      </w:r>
      <w:r w:rsidR="00624038">
        <w:rPr>
          <w:rFonts w:ascii="Georgia" w:hAnsi="Georgia"/>
          <w:sz w:val="24"/>
          <w:szCs w:val="24"/>
        </w:rPr>
        <w:t xml:space="preserve">. </w:t>
      </w:r>
      <w:r>
        <w:rPr>
          <w:rFonts w:ascii="Georgia" w:hAnsi="Georgia"/>
          <w:sz w:val="24"/>
          <w:szCs w:val="24"/>
        </w:rPr>
        <w:t xml:space="preserve"> Dr. Nuland’s </w:t>
      </w:r>
      <w:r w:rsidRPr="007F0E6A">
        <w:rPr>
          <w:rFonts w:ascii="Georgia" w:hAnsi="Georgia"/>
          <w:sz w:val="24"/>
          <w:szCs w:val="24"/>
          <w:u w:val="single"/>
        </w:rPr>
        <w:t>How We Die</w:t>
      </w:r>
      <w:r>
        <w:rPr>
          <w:rFonts w:ascii="Georgia" w:hAnsi="Georgia"/>
          <w:sz w:val="24"/>
          <w:szCs w:val="24"/>
        </w:rPr>
        <w:t xml:space="preserve"> examines seven</w:t>
      </w:r>
      <w:r w:rsidR="00624038">
        <w:rPr>
          <w:rFonts w:ascii="Georgia" w:hAnsi="Georgia"/>
          <w:sz w:val="24"/>
          <w:szCs w:val="24"/>
        </w:rPr>
        <w:t xml:space="preserve"> of the top fifteen</w:t>
      </w:r>
      <w:r>
        <w:rPr>
          <w:rFonts w:ascii="Georgia" w:hAnsi="Georgia"/>
          <w:sz w:val="24"/>
          <w:szCs w:val="24"/>
        </w:rPr>
        <w:t xml:space="preserve">; </w:t>
      </w:r>
      <w:r w:rsidRPr="00624038">
        <w:rPr>
          <w:rFonts w:ascii="Georgia" w:hAnsi="Georgia"/>
          <w:i/>
          <w:sz w:val="24"/>
          <w:szCs w:val="24"/>
        </w:rPr>
        <w:t xml:space="preserve">cancer, </w:t>
      </w:r>
      <w:r w:rsidR="00950DC9" w:rsidRPr="00624038">
        <w:rPr>
          <w:rFonts w:ascii="Georgia" w:hAnsi="Georgia"/>
          <w:i/>
          <w:sz w:val="24"/>
          <w:szCs w:val="24"/>
        </w:rPr>
        <w:t>Alzheimer, accidents</w:t>
      </w:r>
      <w:r w:rsidRPr="00624038">
        <w:rPr>
          <w:rFonts w:ascii="Georgia" w:hAnsi="Georgia"/>
          <w:i/>
          <w:sz w:val="24"/>
          <w:szCs w:val="24"/>
        </w:rPr>
        <w:t>, heart disease, stroke, suicide, and assault</w:t>
      </w:r>
      <w:r>
        <w:rPr>
          <w:rFonts w:ascii="Georgia" w:hAnsi="Georgia"/>
          <w:sz w:val="24"/>
          <w:szCs w:val="24"/>
        </w:rPr>
        <w:t xml:space="preserve">. </w:t>
      </w:r>
      <w:r w:rsidR="00F24FED">
        <w:rPr>
          <w:rFonts w:ascii="Georgia" w:hAnsi="Georgia"/>
          <w:sz w:val="24"/>
          <w:szCs w:val="24"/>
        </w:rPr>
        <w:t xml:space="preserve"> </w:t>
      </w:r>
      <w:r w:rsidR="00F24FED" w:rsidRPr="00F24FED">
        <w:rPr>
          <w:rFonts w:ascii="Georgia" w:hAnsi="Georgia"/>
          <w:sz w:val="24"/>
          <w:szCs w:val="24"/>
          <w:u w:val="single"/>
        </w:rPr>
        <w:t>How We Die</w:t>
      </w:r>
      <w:r w:rsidR="00F24FED">
        <w:rPr>
          <w:rFonts w:ascii="Georgia" w:hAnsi="Georgia"/>
          <w:sz w:val="24"/>
          <w:szCs w:val="24"/>
          <w:u w:val="single"/>
        </w:rPr>
        <w:t xml:space="preserve"> </w:t>
      </w:r>
      <w:r w:rsidR="00F24FED">
        <w:rPr>
          <w:rFonts w:ascii="Georgia" w:hAnsi="Georgia"/>
          <w:sz w:val="24"/>
          <w:szCs w:val="24"/>
        </w:rPr>
        <w:t xml:space="preserve">shares the personal stories of real patients and as well as </w:t>
      </w:r>
      <w:r w:rsidR="00F71B7E">
        <w:rPr>
          <w:rFonts w:ascii="Georgia" w:hAnsi="Georgia"/>
          <w:sz w:val="24"/>
          <w:szCs w:val="24"/>
        </w:rPr>
        <w:t xml:space="preserve">his own family as he reflects on </w:t>
      </w:r>
      <w:r w:rsidR="00F24FED">
        <w:rPr>
          <w:rFonts w:ascii="Georgia" w:hAnsi="Georgia"/>
          <w:sz w:val="24"/>
          <w:szCs w:val="24"/>
        </w:rPr>
        <w:t>Life’s Final Chapters.</w:t>
      </w:r>
      <w:r w:rsidR="007F0E6A">
        <w:rPr>
          <w:rFonts w:ascii="Georgia" w:hAnsi="Georgia"/>
          <w:sz w:val="24"/>
          <w:szCs w:val="24"/>
        </w:rPr>
        <w:t xml:space="preserve"> </w:t>
      </w:r>
    </w:p>
    <w:p w:rsidR="00624038" w:rsidRDefault="00624038">
      <w:pPr>
        <w:rPr>
          <w:rFonts w:ascii="Georgia" w:hAnsi="Georgia"/>
          <w:sz w:val="24"/>
          <w:szCs w:val="24"/>
        </w:rPr>
      </w:pPr>
    </w:p>
    <w:p w:rsidR="00624038" w:rsidRDefault="00624038">
      <w:pPr>
        <w:rPr>
          <w:rFonts w:ascii="Georgia" w:hAnsi="Georgia"/>
          <w:sz w:val="24"/>
          <w:szCs w:val="24"/>
        </w:rPr>
      </w:pPr>
    </w:p>
    <w:p w:rsidR="00624038" w:rsidRDefault="00624038">
      <w:pPr>
        <w:rPr>
          <w:rFonts w:ascii="Georgia" w:hAnsi="Georgia"/>
          <w:sz w:val="24"/>
          <w:szCs w:val="24"/>
        </w:rPr>
      </w:pPr>
    </w:p>
    <w:p w:rsidR="00624038" w:rsidRDefault="00624038">
      <w:pPr>
        <w:rPr>
          <w:rFonts w:ascii="Georgia" w:hAnsi="Georgia"/>
          <w:sz w:val="24"/>
          <w:szCs w:val="24"/>
        </w:rPr>
      </w:pPr>
      <w:r>
        <w:rPr>
          <w:rFonts w:ascii="Georgia" w:hAnsi="Georgia"/>
          <w:sz w:val="24"/>
          <w:szCs w:val="24"/>
        </w:rPr>
        <w:t>From the very first page Dr. Nuland cap</w:t>
      </w:r>
      <w:r w:rsidR="00F71B7E">
        <w:rPr>
          <w:rFonts w:ascii="Georgia" w:hAnsi="Georgia"/>
          <w:sz w:val="24"/>
          <w:szCs w:val="24"/>
        </w:rPr>
        <w:t>tures your attention with the</w:t>
      </w:r>
      <w:r>
        <w:rPr>
          <w:rFonts w:ascii="Georgia" w:hAnsi="Georgia"/>
          <w:sz w:val="24"/>
          <w:szCs w:val="24"/>
        </w:rPr>
        <w:t xml:space="preserve"> details of death, describing very clearly what is taken place, how the patient is losing life’s battle</w:t>
      </w:r>
      <w:r w:rsidR="00F71B7E">
        <w:rPr>
          <w:rFonts w:ascii="Georgia" w:hAnsi="Georgia"/>
          <w:sz w:val="24"/>
          <w:szCs w:val="24"/>
        </w:rPr>
        <w:t>,</w:t>
      </w:r>
      <w:r>
        <w:rPr>
          <w:rFonts w:ascii="Georgia" w:hAnsi="Georgia"/>
          <w:sz w:val="24"/>
          <w:szCs w:val="24"/>
        </w:rPr>
        <w:t xml:space="preserve"> but more importantly he carefully explains </w:t>
      </w:r>
      <w:r w:rsidRPr="00F71B7E">
        <w:rPr>
          <w:rFonts w:ascii="Georgia" w:hAnsi="Georgia"/>
          <w:i/>
          <w:sz w:val="24"/>
          <w:szCs w:val="24"/>
        </w:rPr>
        <w:t>why</w:t>
      </w:r>
      <w:r>
        <w:rPr>
          <w:rFonts w:ascii="Georgia" w:hAnsi="Georgia"/>
          <w:sz w:val="24"/>
          <w:szCs w:val="24"/>
        </w:rPr>
        <w:t xml:space="preserve"> the patient is losing the battle. This is how he describes one such battle; James McCarthy’s   heart died because it was not getting enough oxygen; it was not getting enough oxygen because it was not getting enough hemoglobin, the blood- borne protein whose function is to carry the oxygen; it was not getting enough hemoglobin because it was not getting enough blood, it was not getting enough blood because the heart’s nourishing vessels, the coronary arteries</w:t>
      </w:r>
      <w:r w:rsidR="00F71B7E">
        <w:rPr>
          <w:rFonts w:ascii="Georgia" w:hAnsi="Georgia"/>
          <w:sz w:val="24"/>
          <w:szCs w:val="24"/>
        </w:rPr>
        <w:t>,</w:t>
      </w:r>
      <w:r>
        <w:rPr>
          <w:rFonts w:ascii="Georgia" w:hAnsi="Georgia"/>
          <w:sz w:val="24"/>
          <w:szCs w:val="24"/>
        </w:rPr>
        <w:t xml:space="preserve"> were hardened and narrowed by a process called arteriosclerosis</w:t>
      </w:r>
      <w:r w:rsidR="00F71B7E">
        <w:rPr>
          <w:rFonts w:ascii="Georgia" w:hAnsi="Georgia"/>
          <w:sz w:val="24"/>
          <w:szCs w:val="24"/>
        </w:rPr>
        <w:t xml:space="preserve"> </w:t>
      </w:r>
      <w:r>
        <w:rPr>
          <w:rFonts w:ascii="Georgia" w:hAnsi="Georgia"/>
          <w:sz w:val="24"/>
          <w:szCs w:val="24"/>
        </w:rPr>
        <w:t>( hardening of the arteries)</w:t>
      </w:r>
      <w:r w:rsidR="00F71B7E">
        <w:rPr>
          <w:rFonts w:ascii="Georgia" w:hAnsi="Georgia"/>
          <w:sz w:val="24"/>
          <w:szCs w:val="24"/>
        </w:rPr>
        <w:t xml:space="preserve"> (Nuland,1994)</w:t>
      </w:r>
      <w:r>
        <w:rPr>
          <w:rFonts w:ascii="Georgia" w:hAnsi="Georgia"/>
          <w:sz w:val="24"/>
          <w:szCs w:val="24"/>
        </w:rPr>
        <w:t>.</w:t>
      </w:r>
      <w:r w:rsidR="00F71B7E">
        <w:rPr>
          <w:rFonts w:ascii="Georgia" w:hAnsi="Georgia"/>
          <w:sz w:val="24"/>
          <w:szCs w:val="24"/>
        </w:rPr>
        <w:t xml:space="preserve"> </w:t>
      </w:r>
      <w:r>
        <w:rPr>
          <w:rFonts w:ascii="Georgia" w:hAnsi="Georgia"/>
          <w:sz w:val="24"/>
          <w:szCs w:val="24"/>
        </w:rPr>
        <w:t xml:space="preserve"> Dr. Nuland does not stop</w:t>
      </w:r>
      <w:r w:rsidR="00F71B7E">
        <w:rPr>
          <w:rFonts w:ascii="Georgia" w:hAnsi="Georgia"/>
          <w:sz w:val="24"/>
          <w:szCs w:val="24"/>
        </w:rPr>
        <w:t xml:space="preserve"> there</w:t>
      </w:r>
      <w:r>
        <w:rPr>
          <w:rFonts w:ascii="Georgia" w:hAnsi="Georgia"/>
          <w:sz w:val="24"/>
          <w:szCs w:val="24"/>
        </w:rPr>
        <w:t>; he continues to describe in more detail</w:t>
      </w:r>
      <w:r w:rsidR="00F71B7E">
        <w:rPr>
          <w:rFonts w:ascii="Georgia" w:hAnsi="Georgia"/>
          <w:sz w:val="24"/>
          <w:szCs w:val="24"/>
        </w:rPr>
        <w:t>,</w:t>
      </w:r>
      <w:r>
        <w:rPr>
          <w:rFonts w:ascii="Georgia" w:hAnsi="Georgia"/>
          <w:sz w:val="24"/>
          <w:szCs w:val="24"/>
        </w:rPr>
        <w:t xml:space="preserve"> how in just one moment</w:t>
      </w:r>
      <w:r w:rsidR="00F71B7E">
        <w:rPr>
          <w:rFonts w:ascii="Georgia" w:hAnsi="Georgia"/>
          <w:sz w:val="24"/>
          <w:szCs w:val="24"/>
        </w:rPr>
        <w:t xml:space="preserve">, </w:t>
      </w:r>
      <w:r>
        <w:rPr>
          <w:rFonts w:ascii="Georgia" w:hAnsi="Georgia"/>
          <w:sz w:val="24"/>
          <w:szCs w:val="24"/>
        </w:rPr>
        <w:t xml:space="preserve">Mr. McCarthy lost his battle. Now however I am not quite sure that I would consider such details as the best way for me to deal with what may frighten me about </w:t>
      </w:r>
      <w:r w:rsidR="002B0197">
        <w:rPr>
          <w:rFonts w:ascii="Georgia" w:hAnsi="Georgia"/>
          <w:sz w:val="24"/>
          <w:szCs w:val="24"/>
        </w:rPr>
        <w:t>death; though it certainly piqued my interest</w:t>
      </w:r>
      <w:r>
        <w:rPr>
          <w:rFonts w:ascii="Georgia" w:hAnsi="Georgia"/>
          <w:sz w:val="24"/>
          <w:szCs w:val="24"/>
        </w:rPr>
        <w:t xml:space="preserve">. </w:t>
      </w:r>
    </w:p>
    <w:p w:rsidR="00861C0F" w:rsidRDefault="00624038">
      <w:pPr>
        <w:rPr>
          <w:rFonts w:ascii="Georgia" w:hAnsi="Georgia"/>
          <w:sz w:val="24"/>
          <w:szCs w:val="24"/>
        </w:rPr>
      </w:pPr>
      <w:r>
        <w:rPr>
          <w:rFonts w:ascii="Georgia" w:hAnsi="Georgia"/>
          <w:sz w:val="24"/>
          <w:szCs w:val="24"/>
        </w:rPr>
        <w:t>Just as I was becoming overwhelmed with all the details, with the therapeutic and medical terminology, Dr. Nuland introduces his “Bubbeh” (grandmother)</w:t>
      </w:r>
      <w:r w:rsidR="002B0197">
        <w:rPr>
          <w:rFonts w:ascii="Georgia" w:hAnsi="Georgia"/>
          <w:sz w:val="24"/>
          <w:szCs w:val="24"/>
        </w:rPr>
        <w:t>. H</w:t>
      </w:r>
      <w:r>
        <w:rPr>
          <w:rFonts w:ascii="Georgia" w:hAnsi="Georgia"/>
          <w:sz w:val="24"/>
          <w:szCs w:val="24"/>
        </w:rPr>
        <w:t xml:space="preserve">ere he shares the very intimate story of witnessing his dear grandmother </w:t>
      </w:r>
      <w:r w:rsidR="002B0197">
        <w:rPr>
          <w:rFonts w:ascii="Georgia" w:hAnsi="Georgia"/>
          <w:sz w:val="24"/>
          <w:szCs w:val="24"/>
        </w:rPr>
        <w:t xml:space="preserve">slowly dying of </w:t>
      </w:r>
      <w:r>
        <w:rPr>
          <w:rFonts w:ascii="Georgia" w:hAnsi="Georgia"/>
          <w:sz w:val="24"/>
          <w:szCs w:val="24"/>
        </w:rPr>
        <w:t xml:space="preserve">old age. It is </w:t>
      </w:r>
      <w:r w:rsidR="002B0197">
        <w:rPr>
          <w:rFonts w:ascii="Georgia" w:hAnsi="Georgia"/>
          <w:sz w:val="24"/>
          <w:szCs w:val="24"/>
        </w:rPr>
        <w:t xml:space="preserve">in </w:t>
      </w:r>
      <w:r>
        <w:rPr>
          <w:rFonts w:ascii="Georgia" w:hAnsi="Georgia"/>
          <w:sz w:val="24"/>
          <w:szCs w:val="24"/>
        </w:rPr>
        <w:t>this chapter that Dr. Nuland becomes Shepsel and woven through grandmother’s story is his story; growing up in the Bronx, doing homework on a card table in the living room</w:t>
      </w:r>
      <w:r w:rsidR="002B0197">
        <w:rPr>
          <w:rFonts w:ascii="Georgia" w:hAnsi="Georgia"/>
          <w:sz w:val="24"/>
          <w:szCs w:val="24"/>
        </w:rPr>
        <w:t>,</w:t>
      </w:r>
      <w:r>
        <w:rPr>
          <w:rFonts w:ascii="Georgia" w:hAnsi="Georgia"/>
          <w:sz w:val="24"/>
          <w:szCs w:val="24"/>
        </w:rPr>
        <w:t xml:space="preserve"> all the way through college, sharing one of the two bedrooms with his grandmother and Aunt, walking her to the synagogue on High Holy Days.   But ever the doctor (staying true to form) he shares in</w:t>
      </w:r>
      <w:r w:rsidR="002B0197">
        <w:rPr>
          <w:rFonts w:ascii="Georgia" w:hAnsi="Georgia"/>
          <w:sz w:val="24"/>
          <w:szCs w:val="24"/>
        </w:rPr>
        <w:t xml:space="preserve"> minute</w:t>
      </w:r>
      <w:r>
        <w:rPr>
          <w:rFonts w:ascii="Georgia" w:hAnsi="Georgia"/>
          <w:sz w:val="24"/>
          <w:szCs w:val="24"/>
        </w:rPr>
        <w:t xml:space="preserve"> detail how his </w:t>
      </w:r>
      <w:r w:rsidR="004E5B50">
        <w:rPr>
          <w:rFonts w:ascii="Georgia" w:hAnsi="Georgia"/>
          <w:sz w:val="24"/>
          <w:szCs w:val="24"/>
        </w:rPr>
        <w:t xml:space="preserve">beloved </w:t>
      </w:r>
      <w:r>
        <w:rPr>
          <w:rFonts w:ascii="Georgia" w:hAnsi="Georgia"/>
          <w:sz w:val="24"/>
          <w:szCs w:val="24"/>
        </w:rPr>
        <w:t>grandmother</w:t>
      </w:r>
      <w:r w:rsidR="004E5B50">
        <w:rPr>
          <w:rFonts w:ascii="Georgia" w:hAnsi="Georgia"/>
          <w:sz w:val="24"/>
          <w:szCs w:val="24"/>
        </w:rPr>
        <w:t xml:space="preserve"> </w:t>
      </w:r>
      <w:r>
        <w:rPr>
          <w:rFonts w:ascii="Georgia" w:hAnsi="Georgia"/>
          <w:sz w:val="24"/>
          <w:szCs w:val="24"/>
        </w:rPr>
        <w:t xml:space="preserve">succumbs to </w:t>
      </w:r>
      <w:r w:rsidR="004E5B50">
        <w:rPr>
          <w:rFonts w:ascii="Georgia" w:hAnsi="Georgia"/>
          <w:sz w:val="24"/>
          <w:szCs w:val="24"/>
        </w:rPr>
        <w:t xml:space="preserve">her </w:t>
      </w:r>
      <w:r>
        <w:rPr>
          <w:rFonts w:ascii="Georgia" w:hAnsi="Georgia"/>
          <w:sz w:val="24"/>
          <w:szCs w:val="24"/>
        </w:rPr>
        <w:t>aging body</w:t>
      </w:r>
      <w:r w:rsidR="004E5B50">
        <w:rPr>
          <w:rFonts w:ascii="Georgia" w:hAnsi="Georgia"/>
          <w:sz w:val="24"/>
          <w:szCs w:val="24"/>
        </w:rPr>
        <w:t>.</w:t>
      </w:r>
    </w:p>
    <w:p w:rsidR="00624038" w:rsidRDefault="00624038">
      <w:pPr>
        <w:rPr>
          <w:rFonts w:ascii="Georgia" w:hAnsi="Georgia"/>
          <w:sz w:val="24"/>
          <w:szCs w:val="24"/>
        </w:rPr>
      </w:pPr>
    </w:p>
    <w:p w:rsidR="00694949" w:rsidRDefault="00624038">
      <w:pPr>
        <w:rPr>
          <w:rFonts w:ascii="Georgia" w:hAnsi="Georgia"/>
          <w:sz w:val="24"/>
          <w:szCs w:val="24"/>
        </w:rPr>
      </w:pPr>
      <w:r w:rsidRPr="00624038">
        <w:rPr>
          <w:rFonts w:ascii="Georgia" w:hAnsi="Georgia"/>
          <w:sz w:val="24"/>
          <w:szCs w:val="24"/>
          <w:u w:val="single"/>
        </w:rPr>
        <w:lastRenderedPageBreak/>
        <w:t>How We Die</w:t>
      </w:r>
      <w:r>
        <w:rPr>
          <w:rFonts w:ascii="Georgia" w:hAnsi="Georgia"/>
          <w:sz w:val="24"/>
          <w:szCs w:val="24"/>
        </w:rPr>
        <w:t xml:space="preserve"> is not an easy read, nor is it for the faint hearted. It required a lot of time for me to digest the extraordinary amount of information in each chapter.  What makes the reading acceptable (willing to continue to read) is that Dr. Nuland uses real people to tell the story; and in some cases they are people that he has known for some time</w:t>
      </w:r>
      <w:r w:rsidR="004E5B50">
        <w:rPr>
          <w:rFonts w:ascii="Georgia" w:hAnsi="Georgia"/>
          <w:sz w:val="24"/>
          <w:szCs w:val="24"/>
        </w:rPr>
        <w:t>,</w:t>
      </w:r>
      <w:r>
        <w:rPr>
          <w:rFonts w:ascii="Georgia" w:hAnsi="Georgia"/>
          <w:sz w:val="24"/>
          <w:szCs w:val="24"/>
        </w:rPr>
        <w:t xml:space="preserve"> as with Phil and Jane </w:t>
      </w:r>
      <w:r w:rsidR="004E5B50">
        <w:rPr>
          <w:rFonts w:ascii="Georgia" w:hAnsi="Georgia"/>
          <w:sz w:val="24"/>
          <w:szCs w:val="24"/>
        </w:rPr>
        <w:t>Whiting, their story,</w:t>
      </w:r>
      <w:r>
        <w:rPr>
          <w:rFonts w:ascii="Georgia" w:hAnsi="Georgia"/>
          <w:sz w:val="24"/>
          <w:szCs w:val="24"/>
        </w:rPr>
        <w:t xml:space="preserve"> their battle is Alzheimer’s disease</w:t>
      </w:r>
      <w:r w:rsidR="004E5B50">
        <w:rPr>
          <w:rFonts w:ascii="Georgia" w:hAnsi="Georgia"/>
          <w:sz w:val="24"/>
          <w:szCs w:val="24"/>
        </w:rPr>
        <w:t>, al</w:t>
      </w:r>
      <w:r>
        <w:rPr>
          <w:rFonts w:ascii="Georgia" w:hAnsi="Georgia"/>
          <w:sz w:val="24"/>
          <w:szCs w:val="24"/>
        </w:rPr>
        <w:t xml:space="preserve">though it </w:t>
      </w:r>
      <w:r w:rsidR="004E5B50">
        <w:rPr>
          <w:rFonts w:ascii="Georgia" w:hAnsi="Georgia"/>
          <w:sz w:val="24"/>
          <w:szCs w:val="24"/>
        </w:rPr>
        <w:t xml:space="preserve">is </w:t>
      </w:r>
      <w:r>
        <w:rPr>
          <w:rFonts w:ascii="Georgia" w:hAnsi="Georgia"/>
          <w:sz w:val="24"/>
          <w:szCs w:val="24"/>
        </w:rPr>
        <w:t>Phil’s diagnoses</w:t>
      </w:r>
      <w:r w:rsidR="004E5B50">
        <w:rPr>
          <w:rFonts w:ascii="Georgia" w:hAnsi="Georgia"/>
          <w:sz w:val="24"/>
          <w:szCs w:val="24"/>
        </w:rPr>
        <w:t>,</w:t>
      </w:r>
      <w:r>
        <w:rPr>
          <w:rFonts w:ascii="Georgia" w:hAnsi="Georgia"/>
          <w:sz w:val="24"/>
          <w:szCs w:val="24"/>
        </w:rPr>
        <w:t xml:space="preserve"> the story and the battle is Jane’s too. </w:t>
      </w:r>
    </w:p>
    <w:p w:rsidR="000774A9" w:rsidRDefault="00624038">
      <w:pPr>
        <w:rPr>
          <w:rFonts w:ascii="Georgia" w:hAnsi="Georgia"/>
          <w:sz w:val="24"/>
          <w:szCs w:val="24"/>
        </w:rPr>
      </w:pPr>
      <w:r>
        <w:rPr>
          <w:rFonts w:ascii="Georgia" w:hAnsi="Georgia"/>
          <w:sz w:val="24"/>
          <w:szCs w:val="24"/>
        </w:rPr>
        <w:t xml:space="preserve">No topic is off limits for Dr. Nuland and it is in the chapter titled </w:t>
      </w:r>
      <w:r w:rsidRPr="004E5B50">
        <w:rPr>
          <w:rFonts w:ascii="Georgia" w:hAnsi="Georgia"/>
          <w:i/>
          <w:sz w:val="24"/>
          <w:szCs w:val="24"/>
        </w:rPr>
        <w:t>Murder and Serenity</w:t>
      </w:r>
      <w:r>
        <w:rPr>
          <w:rFonts w:ascii="Georgia" w:hAnsi="Georgia"/>
          <w:sz w:val="24"/>
          <w:szCs w:val="24"/>
        </w:rPr>
        <w:t xml:space="preserve"> that I stop reading the book.  I do not believe that this book review is an appropriate place to share Katie Mason story.  Nevertheless</w:t>
      </w:r>
      <w:r w:rsidR="004E5B50">
        <w:rPr>
          <w:rFonts w:ascii="Georgia" w:hAnsi="Georgia"/>
          <w:sz w:val="24"/>
          <w:szCs w:val="24"/>
        </w:rPr>
        <w:t>,</w:t>
      </w:r>
      <w:r>
        <w:rPr>
          <w:rFonts w:ascii="Georgia" w:hAnsi="Georgia"/>
          <w:sz w:val="24"/>
          <w:szCs w:val="24"/>
        </w:rPr>
        <w:t xml:space="preserve"> Dr. Nuland masterfully balances the medical, the therapeutic, </w:t>
      </w:r>
      <w:r w:rsidR="004E5B50">
        <w:rPr>
          <w:rFonts w:ascii="Georgia" w:hAnsi="Georgia"/>
          <w:sz w:val="24"/>
          <w:szCs w:val="24"/>
        </w:rPr>
        <w:t>and the</w:t>
      </w:r>
      <w:r>
        <w:rPr>
          <w:rFonts w:ascii="Georgia" w:hAnsi="Georgia"/>
          <w:sz w:val="24"/>
          <w:szCs w:val="24"/>
        </w:rPr>
        <w:t xml:space="preserve"> </w:t>
      </w:r>
      <w:r w:rsidR="004E5B50">
        <w:rPr>
          <w:rFonts w:ascii="Georgia" w:hAnsi="Georgia"/>
          <w:sz w:val="24"/>
          <w:szCs w:val="24"/>
        </w:rPr>
        <w:t>emotional</w:t>
      </w:r>
      <w:r>
        <w:rPr>
          <w:rFonts w:ascii="Georgia" w:hAnsi="Georgia"/>
          <w:sz w:val="24"/>
          <w:szCs w:val="24"/>
        </w:rPr>
        <w:t xml:space="preserve"> and spiritual elements of her family’s story. It took me a while before I was able to go back to the book and then I had to pre</w:t>
      </w:r>
      <w:r w:rsidR="004E5B50">
        <w:rPr>
          <w:rFonts w:ascii="Georgia" w:hAnsi="Georgia"/>
          <w:sz w:val="24"/>
          <w:szCs w:val="24"/>
        </w:rPr>
        <w:t>-</w:t>
      </w:r>
      <w:r>
        <w:rPr>
          <w:rFonts w:ascii="Georgia" w:hAnsi="Georgia"/>
          <w:sz w:val="24"/>
          <w:szCs w:val="24"/>
        </w:rPr>
        <w:t>read all the chapters just a little to make sure there were no more emotional surprises, even though there were indeed several more to come.</w:t>
      </w:r>
      <w:r w:rsidR="00646719">
        <w:rPr>
          <w:rFonts w:ascii="Georgia" w:hAnsi="Georgia"/>
          <w:sz w:val="24"/>
          <w:szCs w:val="24"/>
        </w:rPr>
        <w:t xml:space="preserve"> One such emotional moment came as Dr. Nuland</w:t>
      </w:r>
      <w:r w:rsidR="00FE1B29">
        <w:rPr>
          <w:rFonts w:ascii="Georgia" w:hAnsi="Georgia"/>
          <w:sz w:val="24"/>
          <w:szCs w:val="24"/>
        </w:rPr>
        <w:t>’s</w:t>
      </w:r>
      <w:r w:rsidR="00646719">
        <w:rPr>
          <w:rFonts w:ascii="Georgia" w:hAnsi="Georgia"/>
          <w:sz w:val="24"/>
          <w:szCs w:val="24"/>
        </w:rPr>
        <w:t xml:space="preserve"> brother Harvey was diagnosed</w:t>
      </w:r>
      <w:r w:rsidR="00FE1B29">
        <w:rPr>
          <w:rFonts w:ascii="Georgia" w:hAnsi="Georgia"/>
          <w:sz w:val="24"/>
          <w:szCs w:val="24"/>
        </w:rPr>
        <w:t xml:space="preserve"> with</w:t>
      </w:r>
      <w:r w:rsidR="00646719">
        <w:rPr>
          <w:rFonts w:ascii="Georgia" w:hAnsi="Georgia"/>
          <w:sz w:val="24"/>
          <w:szCs w:val="24"/>
        </w:rPr>
        <w:t xml:space="preserve"> extreme intestinal cancer that had invaded the surrounding tissues metastasizing to at least half a dozen sites in the liver. Harvey was dying. </w:t>
      </w:r>
      <w:r w:rsidR="00774E0D">
        <w:rPr>
          <w:rFonts w:ascii="Georgia" w:hAnsi="Georgia"/>
          <w:sz w:val="24"/>
          <w:szCs w:val="24"/>
        </w:rPr>
        <w:t xml:space="preserve">As his brother Dr. Nuland knew there was nothing anyone could do. Dr. Nuland found himself keeping the truth from his brother convinced as he said “telling my brother the absolute truth </w:t>
      </w:r>
      <w:r w:rsidR="004C77B3">
        <w:rPr>
          <w:rFonts w:ascii="Georgia" w:hAnsi="Georgia"/>
          <w:sz w:val="24"/>
          <w:szCs w:val="24"/>
        </w:rPr>
        <w:t>would take away his only hope”  Instead Dr. Nuland would remain by his brother side for the next ten months</w:t>
      </w:r>
      <w:r w:rsidR="00FE1B29">
        <w:rPr>
          <w:rFonts w:ascii="Georgia" w:hAnsi="Georgia"/>
          <w:sz w:val="24"/>
          <w:szCs w:val="24"/>
        </w:rPr>
        <w:t>, as he lost his battle.</w:t>
      </w:r>
    </w:p>
    <w:p w:rsidR="00624038" w:rsidRDefault="00624038">
      <w:pPr>
        <w:rPr>
          <w:rFonts w:ascii="Georgia" w:hAnsi="Georgia"/>
          <w:sz w:val="24"/>
          <w:szCs w:val="24"/>
        </w:rPr>
      </w:pPr>
      <w:r>
        <w:rPr>
          <w:rFonts w:ascii="Georgia" w:hAnsi="Georgia"/>
          <w:sz w:val="24"/>
          <w:szCs w:val="24"/>
        </w:rPr>
        <w:t>No one can discuss suicide, euthanasia, AIDS or cancer</w:t>
      </w:r>
      <w:r w:rsidR="00FE1B29">
        <w:rPr>
          <w:rFonts w:ascii="Georgia" w:hAnsi="Georgia"/>
          <w:sz w:val="24"/>
          <w:szCs w:val="24"/>
        </w:rPr>
        <w:t>,</w:t>
      </w:r>
      <w:r>
        <w:rPr>
          <w:rFonts w:ascii="Georgia" w:hAnsi="Georgia"/>
          <w:sz w:val="24"/>
          <w:szCs w:val="24"/>
        </w:rPr>
        <w:t xml:space="preserve"> without the emotional toll it takes on those who are held hostage</w:t>
      </w:r>
      <w:r w:rsidR="00646719">
        <w:rPr>
          <w:rFonts w:ascii="Georgia" w:hAnsi="Georgia"/>
          <w:sz w:val="24"/>
          <w:szCs w:val="24"/>
        </w:rPr>
        <w:t xml:space="preserve"> </w:t>
      </w:r>
      <w:r w:rsidR="004C77B3">
        <w:rPr>
          <w:rFonts w:ascii="Georgia" w:hAnsi="Georgia"/>
          <w:sz w:val="24"/>
          <w:szCs w:val="24"/>
        </w:rPr>
        <w:t>to such</w:t>
      </w:r>
      <w:r>
        <w:rPr>
          <w:rFonts w:ascii="Georgia" w:hAnsi="Georgia"/>
          <w:sz w:val="24"/>
          <w:szCs w:val="24"/>
        </w:rPr>
        <w:t xml:space="preserve"> predators.  </w:t>
      </w:r>
    </w:p>
    <w:p w:rsidR="00624038" w:rsidRDefault="00624038">
      <w:pPr>
        <w:rPr>
          <w:rFonts w:ascii="Georgia" w:hAnsi="Georgia"/>
          <w:sz w:val="24"/>
          <w:szCs w:val="24"/>
        </w:rPr>
      </w:pPr>
    </w:p>
    <w:p w:rsidR="00A47E1D" w:rsidRDefault="00A47E1D">
      <w:pPr>
        <w:rPr>
          <w:rFonts w:ascii="Georgia" w:hAnsi="Georgia"/>
          <w:sz w:val="24"/>
          <w:szCs w:val="24"/>
        </w:rPr>
      </w:pPr>
    </w:p>
    <w:p w:rsidR="00A47E1D" w:rsidRDefault="00A47E1D">
      <w:pPr>
        <w:rPr>
          <w:rFonts w:ascii="Georgia" w:hAnsi="Georgia"/>
          <w:sz w:val="24"/>
          <w:szCs w:val="24"/>
        </w:rPr>
      </w:pPr>
    </w:p>
    <w:p w:rsidR="00694949" w:rsidRDefault="00624038">
      <w:pPr>
        <w:rPr>
          <w:rFonts w:ascii="Georgia" w:hAnsi="Georgia"/>
          <w:sz w:val="24"/>
          <w:szCs w:val="24"/>
        </w:rPr>
      </w:pPr>
      <w:r>
        <w:rPr>
          <w:rFonts w:ascii="Georgia" w:hAnsi="Georgia"/>
          <w:sz w:val="24"/>
          <w:szCs w:val="24"/>
        </w:rPr>
        <w:lastRenderedPageBreak/>
        <w:t>As I was reading each of the chapters and the individual stories, I realized that Dr.</w:t>
      </w:r>
      <w:r w:rsidR="00FE1B29">
        <w:rPr>
          <w:rFonts w:ascii="Georgia" w:hAnsi="Georgia"/>
          <w:sz w:val="24"/>
          <w:szCs w:val="24"/>
        </w:rPr>
        <w:t xml:space="preserve"> </w:t>
      </w:r>
      <w:r>
        <w:rPr>
          <w:rFonts w:ascii="Georgia" w:hAnsi="Georgia"/>
          <w:sz w:val="24"/>
          <w:szCs w:val="24"/>
        </w:rPr>
        <w:t>Nuland never left any part of the story untold. Even amidst all the medical terminology and clinical jargon, and detailed descriptions of some very grim procedures</w:t>
      </w:r>
      <w:r w:rsidR="004E5B50">
        <w:rPr>
          <w:rFonts w:ascii="Georgia" w:hAnsi="Georgia"/>
          <w:sz w:val="24"/>
          <w:szCs w:val="24"/>
        </w:rPr>
        <w:t>,</w:t>
      </w:r>
      <w:r>
        <w:rPr>
          <w:rFonts w:ascii="Georgia" w:hAnsi="Georgia"/>
          <w:sz w:val="24"/>
          <w:szCs w:val="24"/>
        </w:rPr>
        <w:t xml:space="preserve">    Dr. Nuland never lost sight of the human being whose losing</w:t>
      </w:r>
      <w:r w:rsidR="000774A9">
        <w:rPr>
          <w:rFonts w:ascii="Georgia" w:hAnsi="Georgia"/>
          <w:sz w:val="24"/>
          <w:szCs w:val="24"/>
        </w:rPr>
        <w:t xml:space="preserve"> life’s</w:t>
      </w:r>
      <w:r>
        <w:rPr>
          <w:rFonts w:ascii="Georgia" w:hAnsi="Georgia"/>
          <w:sz w:val="24"/>
          <w:szCs w:val="24"/>
        </w:rPr>
        <w:t xml:space="preserve"> battle he witnessed. With care, respect, and honor</w:t>
      </w:r>
      <w:r w:rsidR="000774A9">
        <w:rPr>
          <w:rFonts w:ascii="Georgia" w:hAnsi="Georgia"/>
          <w:sz w:val="24"/>
          <w:szCs w:val="24"/>
        </w:rPr>
        <w:t xml:space="preserve"> he</w:t>
      </w:r>
      <w:r>
        <w:rPr>
          <w:rFonts w:ascii="Georgia" w:hAnsi="Georgia"/>
          <w:sz w:val="24"/>
          <w:szCs w:val="24"/>
        </w:rPr>
        <w:t xml:space="preserve"> shared their stories. Throughout the book he shares many insights regarding the nature of death, quoting many renowned scholars, doctors, philosophers, poets and politicians; from Thomas Bowne, Robert Browning, Michel Montaigne, to Thomas Jefferson</w:t>
      </w:r>
      <w:r w:rsidR="000774A9">
        <w:rPr>
          <w:rFonts w:ascii="Georgia" w:hAnsi="Georgia"/>
          <w:sz w:val="24"/>
          <w:szCs w:val="24"/>
        </w:rPr>
        <w:t xml:space="preserve">. </w:t>
      </w:r>
      <w:r>
        <w:rPr>
          <w:rFonts w:ascii="Georgia" w:hAnsi="Georgia"/>
          <w:sz w:val="24"/>
          <w:szCs w:val="24"/>
        </w:rPr>
        <w:t xml:space="preserve"> Dr. Nuland cradles his story telling with a rich language that helps navigate the somewhat</w:t>
      </w:r>
      <w:r w:rsidR="000774A9">
        <w:rPr>
          <w:rFonts w:ascii="Georgia" w:hAnsi="Georgia"/>
          <w:sz w:val="24"/>
          <w:szCs w:val="24"/>
        </w:rPr>
        <w:t xml:space="preserve"> depressing nature of each</w:t>
      </w:r>
      <w:r>
        <w:rPr>
          <w:rFonts w:ascii="Georgia" w:hAnsi="Georgia"/>
          <w:sz w:val="24"/>
          <w:szCs w:val="24"/>
        </w:rPr>
        <w:t xml:space="preserve"> topic. I found myself at times lost in the story</w:t>
      </w:r>
      <w:r w:rsidR="000774A9">
        <w:rPr>
          <w:rFonts w:ascii="Georgia" w:hAnsi="Georgia"/>
          <w:sz w:val="24"/>
          <w:szCs w:val="24"/>
        </w:rPr>
        <w:t>,</w:t>
      </w:r>
      <w:r>
        <w:rPr>
          <w:rFonts w:ascii="Georgia" w:hAnsi="Georgia"/>
          <w:sz w:val="24"/>
          <w:szCs w:val="24"/>
        </w:rPr>
        <w:t xml:space="preserve"> eager to find out how it ends even though I kn</w:t>
      </w:r>
      <w:r w:rsidR="000774A9">
        <w:rPr>
          <w:rFonts w:ascii="Georgia" w:hAnsi="Georgia"/>
          <w:sz w:val="24"/>
          <w:szCs w:val="24"/>
        </w:rPr>
        <w:t>e</w:t>
      </w:r>
      <w:r>
        <w:rPr>
          <w:rFonts w:ascii="Georgia" w:hAnsi="Georgia"/>
          <w:sz w:val="24"/>
          <w:szCs w:val="24"/>
        </w:rPr>
        <w:t>w exactly</w:t>
      </w:r>
      <w:r w:rsidR="000774A9">
        <w:rPr>
          <w:rFonts w:ascii="Georgia" w:hAnsi="Georgia"/>
          <w:sz w:val="24"/>
          <w:szCs w:val="24"/>
        </w:rPr>
        <w:t xml:space="preserve"> how it was going</w:t>
      </w:r>
      <w:r>
        <w:rPr>
          <w:rFonts w:ascii="Georgia" w:hAnsi="Georgia"/>
          <w:sz w:val="24"/>
          <w:szCs w:val="24"/>
        </w:rPr>
        <w:t xml:space="preserve"> to end. </w:t>
      </w:r>
    </w:p>
    <w:p w:rsidR="00FE1B29" w:rsidRDefault="00492F12">
      <w:pPr>
        <w:rPr>
          <w:rFonts w:ascii="Georgia" w:hAnsi="Georgia"/>
          <w:sz w:val="24"/>
          <w:szCs w:val="24"/>
        </w:rPr>
      </w:pPr>
      <w:r w:rsidRPr="00492F12">
        <w:rPr>
          <w:rFonts w:ascii="Georgia" w:hAnsi="Georgia"/>
          <w:sz w:val="24"/>
          <w:szCs w:val="24"/>
          <w:u w:val="single"/>
        </w:rPr>
        <w:t>How We Die Reflections on Life’s Final Chapters</w:t>
      </w:r>
      <w:r>
        <w:rPr>
          <w:rFonts w:ascii="Georgia" w:hAnsi="Georgia"/>
          <w:sz w:val="24"/>
          <w:szCs w:val="24"/>
        </w:rPr>
        <w:t xml:space="preserve"> provided me with a closer look at what it truly means to die. More </w:t>
      </w:r>
      <w:r w:rsidR="00321FB4">
        <w:rPr>
          <w:rFonts w:ascii="Georgia" w:hAnsi="Georgia"/>
          <w:sz w:val="24"/>
          <w:szCs w:val="24"/>
        </w:rPr>
        <w:t>than just</w:t>
      </w:r>
      <w:r>
        <w:rPr>
          <w:rFonts w:ascii="Georgia" w:hAnsi="Georgia"/>
          <w:sz w:val="24"/>
          <w:szCs w:val="24"/>
        </w:rPr>
        <w:t xml:space="preserve"> </w:t>
      </w:r>
      <w:r w:rsidR="00321FB4">
        <w:rPr>
          <w:rFonts w:ascii="Georgia" w:hAnsi="Georgia"/>
          <w:sz w:val="24"/>
          <w:szCs w:val="24"/>
        </w:rPr>
        <w:t>the clinical</w:t>
      </w:r>
      <w:r>
        <w:rPr>
          <w:rFonts w:ascii="Georgia" w:hAnsi="Georgia"/>
          <w:sz w:val="24"/>
          <w:szCs w:val="24"/>
        </w:rPr>
        <w:t xml:space="preserve"> </w:t>
      </w:r>
      <w:r w:rsidR="00321FB4">
        <w:rPr>
          <w:rFonts w:ascii="Georgia" w:hAnsi="Georgia"/>
          <w:sz w:val="24"/>
          <w:szCs w:val="24"/>
        </w:rPr>
        <w:t>aspect of death</w:t>
      </w:r>
      <w:r>
        <w:rPr>
          <w:rFonts w:ascii="Georgia" w:hAnsi="Georgia"/>
          <w:sz w:val="24"/>
          <w:szCs w:val="24"/>
        </w:rPr>
        <w:t xml:space="preserve">, Dr. Nuland </w:t>
      </w:r>
      <w:r w:rsidR="00321FB4">
        <w:rPr>
          <w:rFonts w:ascii="Georgia" w:hAnsi="Georgia"/>
          <w:sz w:val="24"/>
          <w:szCs w:val="24"/>
        </w:rPr>
        <w:t xml:space="preserve">provided </w:t>
      </w:r>
      <w:r>
        <w:rPr>
          <w:rFonts w:ascii="Georgia" w:hAnsi="Georgia"/>
          <w:sz w:val="24"/>
          <w:szCs w:val="24"/>
        </w:rPr>
        <w:t>a</w:t>
      </w:r>
      <w:r w:rsidR="00321FB4">
        <w:rPr>
          <w:rFonts w:ascii="Georgia" w:hAnsi="Georgia"/>
          <w:sz w:val="24"/>
          <w:szCs w:val="24"/>
        </w:rPr>
        <w:t xml:space="preserve"> narrative for the understanding of </w:t>
      </w:r>
      <w:r w:rsidR="00BC0C3D">
        <w:rPr>
          <w:rFonts w:ascii="Georgia" w:hAnsi="Georgia"/>
          <w:sz w:val="24"/>
          <w:szCs w:val="24"/>
        </w:rPr>
        <w:t>death; he has opened up that discussion, he did not shirk from the truth, he showed that though it may be painful and sometimes freighting.  No</w:t>
      </w:r>
      <w:r w:rsidR="005E2B60">
        <w:rPr>
          <w:rFonts w:ascii="Georgia" w:hAnsi="Georgia"/>
          <w:sz w:val="24"/>
          <w:szCs w:val="24"/>
        </w:rPr>
        <w:t>t</w:t>
      </w:r>
      <w:r w:rsidR="00BC0C3D">
        <w:rPr>
          <w:rFonts w:ascii="Georgia" w:hAnsi="Georgia"/>
          <w:sz w:val="24"/>
          <w:szCs w:val="24"/>
        </w:rPr>
        <w:t xml:space="preserve"> knowing the truth leaves us hopeless.</w:t>
      </w:r>
    </w:p>
    <w:p w:rsidR="00FE1B29" w:rsidRDefault="00FE1B29">
      <w:pPr>
        <w:rPr>
          <w:rFonts w:ascii="Georgia" w:hAnsi="Georgia"/>
          <w:sz w:val="24"/>
          <w:szCs w:val="24"/>
        </w:rPr>
      </w:pPr>
      <w:r>
        <w:rPr>
          <w:rFonts w:ascii="Georgia" w:hAnsi="Georgia"/>
          <w:sz w:val="24"/>
          <w:szCs w:val="24"/>
        </w:rPr>
        <w:br w:type="page"/>
      </w:r>
    </w:p>
    <w:p w:rsidR="00492F12" w:rsidRDefault="00492F12">
      <w:pPr>
        <w:rPr>
          <w:rFonts w:ascii="Georgia" w:hAnsi="Georgia"/>
          <w:sz w:val="24"/>
          <w:szCs w:val="24"/>
        </w:rPr>
      </w:pPr>
    </w:p>
    <w:p w:rsidR="00FE1B29" w:rsidRDefault="00FE1B29">
      <w:pPr>
        <w:rPr>
          <w:rFonts w:ascii="Georgia" w:hAnsi="Georgia"/>
          <w:sz w:val="24"/>
          <w:szCs w:val="24"/>
        </w:rPr>
      </w:pPr>
      <w:r>
        <w:rPr>
          <w:rFonts w:ascii="Georgia" w:hAnsi="Georgia"/>
          <w:sz w:val="24"/>
          <w:szCs w:val="24"/>
        </w:rPr>
        <w:t xml:space="preserve">References </w:t>
      </w:r>
    </w:p>
    <w:p w:rsidR="005E2B60" w:rsidRDefault="005E2B60">
      <w:pPr>
        <w:rPr>
          <w:rFonts w:ascii="Georgia" w:hAnsi="Georgia"/>
          <w:sz w:val="24"/>
          <w:szCs w:val="24"/>
        </w:rPr>
      </w:pPr>
      <w:r w:rsidRPr="005E2B60">
        <w:rPr>
          <w:rFonts w:ascii="Georgia" w:hAnsi="Georgia"/>
          <w:sz w:val="24"/>
          <w:szCs w:val="24"/>
        </w:rPr>
        <w:t>Nuland, Sherwin B. How We Die: Reflections on Life's Final Chapter. New York: Vintage, 1995. Print.</w:t>
      </w:r>
    </w:p>
    <w:p w:rsidR="005E2B60" w:rsidRDefault="005E2B60">
      <w:pPr>
        <w:rPr>
          <w:rFonts w:ascii="Georgia" w:hAnsi="Georgia"/>
          <w:sz w:val="24"/>
          <w:szCs w:val="24"/>
        </w:rPr>
      </w:pPr>
    </w:p>
    <w:p w:rsidR="005E1417" w:rsidRPr="005E1417" w:rsidRDefault="005E1417">
      <w:pPr>
        <w:rPr>
          <w:rFonts w:ascii="Georgia" w:hAnsi="Georgia"/>
          <w:sz w:val="24"/>
          <w:szCs w:val="24"/>
        </w:rPr>
      </w:pPr>
    </w:p>
    <w:sectPr w:rsidR="005E1417" w:rsidRPr="005E141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681" w:rsidRDefault="00C12681" w:rsidP="00C77A8E">
      <w:pPr>
        <w:spacing w:line="240" w:lineRule="auto"/>
      </w:pPr>
      <w:r>
        <w:separator/>
      </w:r>
    </w:p>
  </w:endnote>
  <w:endnote w:type="continuationSeparator" w:id="0">
    <w:p w:rsidR="00C12681" w:rsidRDefault="00C12681" w:rsidP="00C77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C9" w:rsidRDefault="00950DC9" w:rsidP="00950DC9">
    <w:pPr>
      <w:pStyle w:val="Footer"/>
      <w:tabs>
        <w:tab w:val="clear" w:pos="4680"/>
        <w:tab w:val="clear" w:pos="9360"/>
        <w:tab w:val="left" w:pos="66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681" w:rsidRDefault="00C12681" w:rsidP="00C77A8E">
      <w:pPr>
        <w:spacing w:line="240" w:lineRule="auto"/>
      </w:pPr>
      <w:r>
        <w:separator/>
      </w:r>
    </w:p>
  </w:footnote>
  <w:footnote w:type="continuationSeparator" w:id="0">
    <w:p w:rsidR="00C12681" w:rsidRDefault="00C12681" w:rsidP="00C77A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815169"/>
      <w:docPartObj>
        <w:docPartGallery w:val="Page Numbers (Top of Page)"/>
        <w:docPartUnique/>
      </w:docPartObj>
    </w:sdtPr>
    <w:sdtEndPr>
      <w:rPr>
        <w:noProof/>
      </w:rPr>
    </w:sdtEndPr>
    <w:sdtContent>
      <w:p w:rsidR="00950DC9" w:rsidRPr="00950DC9" w:rsidRDefault="00950DC9" w:rsidP="00950DC9">
        <w:pPr>
          <w:pStyle w:val="Header"/>
          <w:rPr>
            <w:rFonts w:ascii="Georgia" w:hAnsi="Georgia"/>
            <w:sz w:val="24"/>
            <w:szCs w:val="24"/>
          </w:rPr>
        </w:pPr>
        <w:r w:rsidRPr="00C77A8E">
          <w:rPr>
            <w:rFonts w:ascii="Georgia" w:hAnsi="Georgia"/>
            <w:sz w:val="24"/>
            <w:szCs w:val="24"/>
          </w:rPr>
          <w:t>Run</w:t>
        </w:r>
        <w:r>
          <w:rPr>
            <w:rFonts w:ascii="Georgia" w:hAnsi="Georgia"/>
            <w:sz w:val="24"/>
            <w:szCs w:val="24"/>
          </w:rPr>
          <w:t xml:space="preserve">ning head: How We Die                                                                                                            </w:t>
        </w:r>
        <w:r>
          <w:fldChar w:fldCharType="begin"/>
        </w:r>
        <w:r>
          <w:instrText xml:space="preserve"> PAGE   \* MERGEFORMAT </w:instrText>
        </w:r>
        <w:r>
          <w:fldChar w:fldCharType="separate"/>
        </w:r>
        <w:r w:rsidR="00370FB7">
          <w:rPr>
            <w:noProof/>
          </w:rPr>
          <w:t>2</w:t>
        </w:r>
        <w:r>
          <w:rPr>
            <w:noProof/>
          </w:rPr>
          <w:fldChar w:fldCharType="end"/>
        </w:r>
      </w:p>
      <w:p w:rsidR="00950DC9" w:rsidRDefault="00C12681" w:rsidP="00950DC9">
        <w:pPr>
          <w:pStyle w:val="Header"/>
        </w:pPr>
      </w:p>
    </w:sdtContent>
  </w:sdt>
  <w:p w:rsidR="00C77A8E" w:rsidRPr="00C77A8E" w:rsidRDefault="00C77A8E">
    <w:pPr>
      <w:pStyle w:val="Header"/>
      <w:rPr>
        <w:rFonts w:ascii="Georgia" w:hAnsi="Georg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8E"/>
    <w:rsid w:val="00050C58"/>
    <w:rsid w:val="000774A9"/>
    <w:rsid w:val="00140A12"/>
    <w:rsid w:val="002B0197"/>
    <w:rsid w:val="00313652"/>
    <w:rsid w:val="00321FB4"/>
    <w:rsid w:val="00370FB7"/>
    <w:rsid w:val="00492F12"/>
    <w:rsid w:val="004C77B3"/>
    <w:rsid w:val="004D58E8"/>
    <w:rsid w:val="004E5B50"/>
    <w:rsid w:val="005552F6"/>
    <w:rsid w:val="005E1417"/>
    <w:rsid w:val="005E2B60"/>
    <w:rsid w:val="005E565E"/>
    <w:rsid w:val="00624038"/>
    <w:rsid w:val="00646719"/>
    <w:rsid w:val="00694949"/>
    <w:rsid w:val="00774E0D"/>
    <w:rsid w:val="007B6965"/>
    <w:rsid w:val="007F0E6A"/>
    <w:rsid w:val="00861C0F"/>
    <w:rsid w:val="008C7AF2"/>
    <w:rsid w:val="00950DC9"/>
    <w:rsid w:val="00982E94"/>
    <w:rsid w:val="009B61CB"/>
    <w:rsid w:val="00A47E1D"/>
    <w:rsid w:val="00BC0C3D"/>
    <w:rsid w:val="00BF2E6B"/>
    <w:rsid w:val="00C12681"/>
    <w:rsid w:val="00C77A8E"/>
    <w:rsid w:val="00E63034"/>
    <w:rsid w:val="00EB3DAA"/>
    <w:rsid w:val="00EE31B5"/>
    <w:rsid w:val="00F24FED"/>
    <w:rsid w:val="00F71B7E"/>
    <w:rsid w:val="00F74956"/>
    <w:rsid w:val="00FE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A8E"/>
    <w:pPr>
      <w:tabs>
        <w:tab w:val="center" w:pos="4680"/>
        <w:tab w:val="right" w:pos="9360"/>
      </w:tabs>
      <w:spacing w:line="240" w:lineRule="auto"/>
    </w:pPr>
  </w:style>
  <w:style w:type="character" w:customStyle="1" w:styleId="HeaderChar">
    <w:name w:val="Header Char"/>
    <w:basedOn w:val="DefaultParagraphFont"/>
    <w:link w:val="Header"/>
    <w:uiPriority w:val="99"/>
    <w:rsid w:val="00C77A8E"/>
  </w:style>
  <w:style w:type="paragraph" w:styleId="Footer">
    <w:name w:val="footer"/>
    <w:basedOn w:val="Normal"/>
    <w:link w:val="FooterChar"/>
    <w:uiPriority w:val="99"/>
    <w:unhideWhenUsed/>
    <w:rsid w:val="00C77A8E"/>
    <w:pPr>
      <w:tabs>
        <w:tab w:val="center" w:pos="4680"/>
        <w:tab w:val="right" w:pos="9360"/>
      </w:tabs>
      <w:spacing w:line="240" w:lineRule="auto"/>
    </w:pPr>
  </w:style>
  <w:style w:type="character" w:customStyle="1" w:styleId="FooterChar">
    <w:name w:val="Footer Char"/>
    <w:basedOn w:val="DefaultParagraphFont"/>
    <w:link w:val="Footer"/>
    <w:uiPriority w:val="99"/>
    <w:rsid w:val="00C77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A8E"/>
    <w:pPr>
      <w:tabs>
        <w:tab w:val="center" w:pos="4680"/>
        <w:tab w:val="right" w:pos="9360"/>
      </w:tabs>
      <w:spacing w:line="240" w:lineRule="auto"/>
    </w:pPr>
  </w:style>
  <w:style w:type="character" w:customStyle="1" w:styleId="HeaderChar">
    <w:name w:val="Header Char"/>
    <w:basedOn w:val="DefaultParagraphFont"/>
    <w:link w:val="Header"/>
    <w:uiPriority w:val="99"/>
    <w:rsid w:val="00C77A8E"/>
  </w:style>
  <w:style w:type="paragraph" w:styleId="Footer">
    <w:name w:val="footer"/>
    <w:basedOn w:val="Normal"/>
    <w:link w:val="FooterChar"/>
    <w:uiPriority w:val="99"/>
    <w:unhideWhenUsed/>
    <w:rsid w:val="00C77A8E"/>
    <w:pPr>
      <w:tabs>
        <w:tab w:val="center" w:pos="4680"/>
        <w:tab w:val="right" w:pos="9360"/>
      </w:tabs>
      <w:spacing w:line="240" w:lineRule="auto"/>
    </w:pPr>
  </w:style>
  <w:style w:type="character" w:customStyle="1" w:styleId="FooterChar">
    <w:name w:val="Footer Char"/>
    <w:basedOn w:val="DefaultParagraphFont"/>
    <w:link w:val="Footer"/>
    <w:uiPriority w:val="99"/>
    <w:rsid w:val="00C77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Kyle</cp:lastModifiedBy>
  <cp:revision>2</cp:revision>
  <dcterms:created xsi:type="dcterms:W3CDTF">2014-12-09T03:22:00Z</dcterms:created>
  <dcterms:modified xsi:type="dcterms:W3CDTF">2014-12-09T03:22:00Z</dcterms:modified>
</cp:coreProperties>
</file>